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94" w:rsidRPr="00D16365" w:rsidRDefault="00D16365" w:rsidP="00D16365">
      <w:pPr>
        <w:ind w:left="-851" w:right="-426"/>
        <w:rPr>
          <w:b/>
          <w:bCs/>
        </w:rPr>
      </w:pPr>
      <w:r w:rsidRPr="00D16365">
        <w:rPr>
          <w:b/>
          <w:bCs/>
        </w:rPr>
        <w:t xml:space="preserve">ZMČ Praha-Újezd dne 20. 11. </w:t>
      </w:r>
      <w:proofErr w:type="gramStart"/>
      <w:r w:rsidRPr="00D16365">
        <w:rPr>
          <w:b/>
          <w:bCs/>
        </w:rPr>
        <w:t xml:space="preserve">2019                                                 </w:t>
      </w:r>
      <w:r>
        <w:rPr>
          <w:b/>
          <w:bCs/>
        </w:rPr>
        <w:t xml:space="preserve">   </w:t>
      </w:r>
      <w:bookmarkStart w:id="0" w:name="_GoBack"/>
      <w:bookmarkEnd w:id="0"/>
      <w:r w:rsidRPr="00D16365">
        <w:rPr>
          <w:b/>
          <w:bCs/>
        </w:rPr>
        <w:t xml:space="preserve"> </w:t>
      </w:r>
      <w:r w:rsidR="00CB6B94" w:rsidRPr="00D16365">
        <w:rPr>
          <w:b/>
          <w:bCs/>
        </w:rPr>
        <w:t>PŘÍLOHA</w:t>
      </w:r>
      <w:proofErr w:type="gramEnd"/>
      <w:r w:rsidR="00CB6B94" w:rsidRPr="00D16365">
        <w:rPr>
          <w:b/>
          <w:bCs/>
        </w:rPr>
        <w:t xml:space="preserve"> č. 1</w:t>
      </w:r>
      <w:r w:rsidRPr="00D16365">
        <w:rPr>
          <w:b/>
          <w:bCs/>
        </w:rPr>
        <w:t xml:space="preserve"> Zápisu ze zasedání ZMČ č. 13/2019</w:t>
      </w:r>
    </w:p>
    <w:p w:rsidR="00CB6B94" w:rsidRDefault="00CB6B94" w:rsidP="00ED3261">
      <w:pPr>
        <w:rPr>
          <w:b/>
          <w:bCs/>
          <w:color w:val="FF0000"/>
          <w:u w:val="single"/>
        </w:rPr>
      </w:pPr>
    </w:p>
    <w:p w:rsidR="00ED3261" w:rsidRPr="00FB29CB" w:rsidRDefault="00ED3261" w:rsidP="00ED3261">
      <w:pPr>
        <w:rPr>
          <w:b/>
          <w:bCs/>
          <w:color w:val="FF0000"/>
          <w:u w:val="single"/>
        </w:rPr>
      </w:pPr>
      <w:r w:rsidRPr="00FB29CB">
        <w:rPr>
          <w:b/>
          <w:bCs/>
          <w:color w:val="FF0000"/>
          <w:u w:val="single"/>
        </w:rPr>
        <w:t xml:space="preserve">POŽADAVKY NA </w:t>
      </w:r>
      <w:r w:rsidR="00FB29CB" w:rsidRPr="00FB29CB">
        <w:rPr>
          <w:b/>
          <w:bCs/>
          <w:color w:val="FF0000"/>
          <w:u w:val="single"/>
        </w:rPr>
        <w:t xml:space="preserve">PŘEDÁNÍ </w:t>
      </w:r>
      <w:r w:rsidRPr="00FB29CB">
        <w:rPr>
          <w:b/>
          <w:bCs/>
          <w:color w:val="FF0000"/>
          <w:u w:val="single"/>
        </w:rPr>
        <w:t>VEŘEJNÉ</w:t>
      </w:r>
      <w:r w:rsidR="007E7B67">
        <w:rPr>
          <w:b/>
          <w:bCs/>
          <w:color w:val="FF0000"/>
          <w:u w:val="single"/>
        </w:rPr>
        <w:t>HO</w:t>
      </w:r>
      <w:r w:rsidRPr="00FB29CB">
        <w:rPr>
          <w:b/>
          <w:bCs/>
          <w:color w:val="FF0000"/>
          <w:u w:val="single"/>
        </w:rPr>
        <w:t xml:space="preserve"> OSVĚTLENÍ:</w:t>
      </w:r>
    </w:p>
    <w:p w:rsidR="00ED3261" w:rsidRDefault="00ED3261" w:rsidP="00ED3261"/>
    <w:p w:rsidR="00ED3261" w:rsidRPr="00ED3261" w:rsidRDefault="00ED3261" w:rsidP="00ED3261">
      <w:pPr>
        <w:numPr>
          <w:ilvl w:val="0"/>
          <w:numId w:val="5"/>
        </w:numPr>
      </w:pPr>
      <w:r w:rsidRPr="00ED3261">
        <w:t>schválení Zastupitelstvem hl.</w:t>
      </w:r>
      <w:r>
        <w:t xml:space="preserve"> </w:t>
      </w:r>
      <w:r w:rsidRPr="00ED3261">
        <w:t>m.</w:t>
      </w:r>
      <w:r>
        <w:t xml:space="preserve"> </w:t>
      </w:r>
      <w:r w:rsidRPr="00ED3261">
        <w:t>Prahy – usnesení o „odnětí“ ze svěřené správy.</w:t>
      </w:r>
    </w:p>
    <w:p w:rsidR="00ED3261" w:rsidRPr="00ED3261" w:rsidRDefault="00ED3261" w:rsidP="00ED3261">
      <w:pPr>
        <w:numPr>
          <w:ilvl w:val="0"/>
          <w:numId w:val="5"/>
        </w:numPr>
      </w:pPr>
      <w:r>
        <w:t>nebo u</w:t>
      </w:r>
      <w:r w:rsidRPr="00ED3261">
        <w:t>zavření darovací smlouvy</w:t>
      </w:r>
    </w:p>
    <w:p w:rsidR="00ED3261" w:rsidRPr="00ED3261" w:rsidRDefault="00ED3261" w:rsidP="00ED3261">
      <w:pPr>
        <w:ind w:left="720"/>
      </w:pPr>
    </w:p>
    <w:p w:rsidR="00ED3261" w:rsidRPr="00ED3261" w:rsidRDefault="00ED3261" w:rsidP="00ED3261">
      <w:r w:rsidRPr="00ED3261">
        <w:t>K předání doložit: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kolaudaci stavby,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 xml:space="preserve">smlouva o provozu a údržbě veřejného osvětlení, 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zápis o předání a převzetí stavby veřejného osvětlení nebo „technickou prohlídku“,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 w:cstheme="minorBidi"/>
        </w:rPr>
      </w:pPr>
      <w:r w:rsidRPr="00ED3261">
        <w:rPr>
          <w:rFonts w:asciiTheme="minorHAnsi" w:hAnsiTheme="minorHAnsi"/>
        </w:rPr>
        <w:t xml:space="preserve">výchozí revizi elektrického odběrného zařízení, případně „odborné kontroly“ (1x za 4 roky) a zprávy o periodické revizi (po 8 letech), 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smlouvu o zřízení služebnosti</w:t>
      </w:r>
      <w:r>
        <w:rPr>
          <w:rFonts w:asciiTheme="minorHAnsi" w:hAnsiTheme="minorHAnsi"/>
        </w:rPr>
        <w:t xml:space="preserve"> </w:t>
      </w:r>
      <w:r w:rsidRPr="00ED3261">
        <w:rPr>
          <w:rFonts w:asciiTheme="minorHAnsi" w:hAnsiTheme="minorHAnsi"/>
        </w:rPr>
        <w:t>na pozemky</w:t>
      </w:r>
      <w:r>
        <w:rPr>
          <w:rFonts w:asciiTheme="minorHAnsi" w:hAnsiTheme="minorHAnsi"/>
        </w:rPr>
        <w:t xml:space="preserve">, </w:t>
      </w:r>
      <w:r w:rsidRPr="00ED3261">
        <w:rPr>
          <w:rFonts w:asciiTheme="minorHAnsi" w:hAnsiTheme="minorHAnsi"/>
        </w:rPr>
        <w:t>které nejsou v majetku hl.</w:t>
      </w:r>
      <w:r w:rsidR="0059697E">
        <w:rPr>
          <w:rFonts w:asciiTheme="minorHAnsi" w:hAnsiTheme="minorHAnsi"/>
        </w:rPr>
        <w:t xml:space="preserve"> </w:t>
      </w:r>
      <w:r w:rsidRPr="00ED3261">
        <w:rPr>
          <w:rFonts w:asciiTheme="minorHAnsi" w:hAnsiTheme="minorHAnsi"/>
        </w:rPr>
        <w:t>m.</w:t>
      </w:r>
      <w:r w:rsidR="0059697E">
        <w:rPr>
          <w:rFonts w:asciiTheme="minorHAnsi" w:hAnsiTheme="minorHAnsi"/>
        </w:rPr>
        <w:t xml:space="preserve"> </w:t>
      </w:r>
      <w:r w:rsidRPr="00ED3261">
        <w:rPr>
          <w:rFonts w:asciiTheme="minorHAnsi" w:hAnsiTheme="minorHAnsi"/>
        </w:rPr>
        <w:t>Prahy (prohlášením vlastníka do KN dle § 1257 a násl. OZ – prohlášením ve prospěch budoucích vlastníků k vlastnímu pozemku),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 w:cstheme="minorBidi"/>
        </w:rPr>
      </w:pPr>
      <w:r w:rsidRPr="00ED3261">
        <w:rPr>
          <w:rFonts w:asciiTheme="minorHAnsi" w:hAnsiTheme="minorHAnsi"/>
        </w:rPr>
        <w:t>projektovou dokumentaci skutečného provedení stavby vč. technické zprávy,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 xml:space="preserve">výpočet osvětlení nebo změření intenzity osvětlení komunikace vč. zatřídění do stupně osvětlení, 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prohlášení o shodě výrobku s technickými předpisy a dodací listy použitého materiálu,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osvědčení o jakosti a kompletnosti použitého materiálu a zařízení,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potvrzení o kontrole kabelového pole před záhozem,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potvrzení o předání geodetického zaměření v digitální formě na PRE (</w:t>
      </w:r>
      <w:proofErr w:type="spellStart"/>
      <w:r w:rsidRPr="00ED3261">
        <w:rPr>
          <w:rFonts w:asciiTheme="minorHAnsi" w:hAnsiTheme="minorHAnsi"/>
        </w:rPr>
        <w:t>PREdistribuce</w:t>
      </w:r>
      <w:proofErr w:type="spellEnd"/>
      <w:r w:rsidRPr="00ED3261">
        <w:rPr>
          <w:rFonts w:asciiTheme="minorHAnsi" w:hAnsiTheme="minorHAnsi"/>
        </w:rPr>
        <w:t>, odd. Kmenová data sítě) a IPR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soupis servisních zásahů na veřejném osvětlení,</w:t>
      </w:r>
    </w:p>
    <w:p w:rsidR="00ED3261" w:rsidRPr="00ED3261" w:rsidRDefault="00ED3261" w:rsidP="00ED3261">
      <w:pPr>
        <w:pStyle w:val="Odstavecseseznamem"/>
        <w:numPr>
          <w:ilvl w:val="0"/>
          <w:numId w:val="9"/>
        </w:numPr>
        <w:ind w:left="284" w:hanging="284"/>
        <w:rPr>
          <w:rFonts w:asciiTheme="minorHAnsi" w:hAnsiTheme="minorHAnsi"/>
        </w:rPr>
      </w:pPr>
      <w:r w:rsidRPr="00ED3261">
        <w:rPr>
          <w:rFonts w:asciiTheme="minorHAnsi" w:hAnsiTheme="minorHAnsi"/>
        </w:rPr>
        <w:t>seznam všech zařízení veřejného osvětlení, ke kterým je přístup možný pouze za přítomnosti „třetích“ osob, či se nacházejí v objektech „třetích“ osob a je s nimi zapotřebí projednat podmínky a možnosti přístupu, včetně kontaktů na tyto osoby, případně s těmito osobami uzavřené smlouvy či dohody</w:t>
      </w:r>
    </w:p>
    <w:p w:rsidR="00ED3261" w:rsidRDefault="00ED3261"/>
    <w:sectPr w:rsidR="00ED3261" w:rsidSect="00D1636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41D"/>
    <w:multiLevelType w:val="hybridMultilevel"/>
    <w:tmpl w:val="A5B20748"/>
    <w:lvl w:ilvl="0" w:tplc="D81C6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37DA6"/>
    <w:multiLevelType w:val="hybridMultilevel"/>
    <w:tmpl w:val="47888D20"/>
    <w:lvl w:ilvl="0" w:tplc="CEA425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1359"/>
    <w:multiLevelType w:val="hybridMultilevel"/>
    <w:tmpl w:val="56BA87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01334"/>
    <w:multiLevelType w:val="hybridMultilevel"/>
    <w:tmpl w:val="EBC6ADB0"/>
    <w:lvl w:ilvl="0" w:tplc="6674D1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1561B"/>
    <w:multiLevelType w:val="hybridMultilevel"/>
    <w:tmpl w:val="34424C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3041E9"/>
    <w:multiLevelType w:val="hybridMultilevel"/>
    <w:tmpl w:val="34424C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F16ED"/>
    <w:multiLevelType w:val="hybridMultilevel"/>
    <w:tmpl w:val="78D2A0E2"/>
    <w:lvl w:ilvl="0" w:tplc="BFAA4D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06331"/>
    <w:multiLevelType w:val="hybridMultilevel"/>
    <w:tmpl w:val="F9B40164"/>
    <w:lvl w:ilvl="0" w:tplc="E4007438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232DA"/>
    <w:multiLevelType w:val="hybridMultilevel"/>
    <w:tmpl w:val="275417AA"/>
    <w:lvl w:ilvl="0" w:tplc="37BC8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61"/>
    <w:rsid w:val="00196302"/>
    <w:rsid w:val="0059697E"/>
    <w:rsid w:val="00713B52"/>
    <w:rsid w:val="007E7B67"/>
    <w:rsid w:val="00CB6B94"/>
    <w:rsid w:val="00D16365"/>
    <w:rsid w:val="00ED3261"/>
    <w:rsid w:val="00FB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ED3261"/>
    <w:pPr>
      <w:spacing w:after="0" w:line="240" w:lineRule="auto"/>
    </w:pPr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ED3261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ED3261"/>
    <w:pPr>
      <w:spacing w:after="0" w:line="240" w:lineRule="auto"/>
    </w:pPr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ED3261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3403-3317-4526-9D0B-D844F96E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Novotná</dc:creator>
  <cp:keywords/>
  <dc:description/>
  <cp:lastModifiedBy>Pavla Pitrmanová</cp:lastModifiedBy>
  <cp:revision>7</cp:revision>
  <cp:lastPrinted>2019-11-25T12:52:00Z</cp:lastPrinted>
  <dcterms:created xsi:type="dcterms:W3CDTF">2019-11-18T09:11:00Z</dcterms:created>
  <dcterms:modified xsi:type="dcterms:W3CDTF">2019-11-25T15:38:00Z</dcterms:modified>
</cp:coreProperties>
</file>